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07" w:rsidRPr="00383318" w:rsidRDefault="00A67207">
      <w:pPr>
        <w:pStyle w:val="ConsPlusNormal"/>
        <w:jc w:val="both"/>
        <w:outlineLvl w:val="0"/>
        <w:rPr>
          <w:color w:val="000000" w:themeColor="text1"/>
        </w:rPr>
      </w:pPr>
    </w:p>
    <w:p w:rsidR="00A67207" w:rsidRPr="00383318" w:rsidRDefault="00A67207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383318">
        <w:rPr>
          <w:b w:val="0"/>
          <w:color w:val="000000" w:themeColor="text1"/>
        </w:rPr>
        <w:t>ПРАВИТЕЛЬСТВО РОССИЙСКОЙ ФЕДЕРАЦИИ</w:t>
      </w: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r w:rsidRPr="00383318">
        <w:rPr>
          <w:b w:val="0"/>
          <w:color w:val="000000" w:themeColor="text1"/>
        </w:rPr>
        <w:t>ПОСТАНОВЛЕНИЕ</w:t>
      </w: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r w:rsidRPr="00383318">
        <w:rPr>
          <w:b w:val="0"/>
          <w:color w:val="000000" w:themeColor="text1"/>
        </w:rPr>
        <w:t>от 3 ноября 2011 г. N 881</w:t>
      </w: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r w:rsidRPr="00383318">
        <w:rPr>
          <w:b w:val="0"/>
          <w:color w:val="000000" w:themeColor="text1"/>
        </w:rPr>
        <w:t>О ПОРЯДКЕ</w:t>
      </w: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proofErr w:type="gramStart"/>
      <w:r w:rsidRPr="00383318">
        <w:rPr>
          <w:b w:val="0"/>
          <w:color w:val="000000" w:themeColor="text1"/>
        </w:rPr>
        <w:t>ФОРМИРОВАНИЯ НАЧАЛЬНЫХ (МАКСИМАЛЬНЫХ) ЦЕН КОНТРАКТОВ (ЦЕН</w:t>
      </w:r>
      <w:proofErr w:type="gramEnd"/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proofErr w:type="gramStart"/>
      <w:r w:rsidRPr="00383318">
        <w:rPr>
          <w:b w:val="0"/>
          <w:color w:val="000000" w:themeColor="text1"/>
        </w:rPr>
        <w:t>ЛОТОВ) НА ОТДЕЛЬНЫЕ ВИДЫ МЕДИЦИНСКОГО ОБОРУДОВАНИЯ</w:t>
      </w:r>
      <w:proofErr w:type="gramEnd"/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r w:rsidRPr="00383318">
        <w:rPr>
          <w:b w:val="0"/>
          <w:color w:val="000000" w:themeColor="text1"/>
        </w:rPr>
        <w:t>ДЛЯ ЦЕЛЕЙ ИХ ВКЛЮЧЕНИЯ В ДОКУМЕНТАЦИЮ О ТОРГАХ</w:t>
      </w: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r w:rsidRPr="00383318">
        <w:rPr>
          <w:b w:val="0"/>
          <w:color w:val="000000" w:themeColor="text1"/>
        </w:rPr>
        <w:t>НА ПОСТАВКУ ТАКОГО ОБОРУДОВАНИЯ</w:t>
      </w: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  <w:r w:rsidRPr="00383318">
        <w:rPr>
          <w:color w:val="000000" w:themeColor="text1"/>
        </w:rPr>
        <w:t>Список изменяющих документов</w:t>
      </w: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  <w:proofErr w:type="gramStart"/>
      <w:r w:rsidRPr="00383318">
        <w:rPr>
          <w:color w:val="000000" w:themeColor="text1"/>
        </w:rPr>
        <w:t>(в ред. Постановлений Правительства РФ от 04.09.2012 N 882,</w:t>
      </w:r>
      <w:proofErr w:type="gramEnd"/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  <w:r w:rsidRPr="00383318">
        <w:rPr>
          <w:color w:val="000000" w:themeColor="text1"/>
        </w:rPr>
        <w:t>от 28.11.2013 N 1084)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В соответствии с частью 4 статьи 19.1 Федерального закона "О размещении заказов на поставки товаров, выполнение работ, оказание услуг для государственных и муниципальных нужд" Правительство Российской Федерации постановляет: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1. Утвердить прилагаемые Правила формирования начальных (максимальных) цен контрактов (цен лотов) на отдельные виды медицинского оборудования для целей их включения в документацию о торгах на поставку такого оборудования.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 xml:space="preserve">2. </w:t>
      </w:r>
      <w:proofErr w:type="gramStart"/>
      <w:r w:rsidRPr="00383318">
        <w:rPr>
          <w:color w:val="000000" w:themeColor="text1"/>
        </w:rPr>
        <w:t>Федеральному казначейству в соответствии с функциональными требованиями, сформированными Министерством экономического развития Российской Федерации, доработать до 30 ноября 2011 г. официальный сайт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383318">
        <w:rPr>
          <w:color w:val="000000" w:themeColor="text1"/>
        </w:rPr>
        <w:t>www.zakupki.gov.ru</w:t>
      </w:r>
      <w:proofErr w:type="spellEnd"/>
      <w:r w:rsidRPr="00383318">
        <w:rPr>
          <w:color w:val="000000" w:themeColor="text1"/>
        </w:rPr>
        <w:t>) для обеспечения возможности осуществления заказчиками, уполномоченными органами поиска информации, предусмотренной Правилами, утвержденными настоящим Постановлением, в реестре</w:t>
      </w:r>
      <w:proofErr w:type="gramEnd"/>
      <w:r w:rsidRPr="00383318">
        <w:rPr>
          <w:color w:val="000000" w:themeColor="text1"/>
        </w:rPr>
        <w:t xml:space="preserve"> государственных контрактов, заключенных от имени Российской Федерации, субъектов Российской Федерации, муниципальных контрактов, заключенных от имени муниципального образования, а также гражданско-правовых договоров федеральных бюджетных учреждений, бюджетных учреждений субъектов Российской Федерации, муниципальных бюджетных учреждений.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3. Федеральной службе по надзору в сфере здравоохранения и социального развития обеспечить до 30 ноября 2011 г. техническую возможность для осуществления заказчиками, уполномоченными органами поиска информации, предусмотренной Правилами, утвержденными настоящим Постановлением, в базе данных зарегистрированных изделий медицинского назначения, размещаемой на ее официальном сайте в информационно-телекоммуникационной сети Интернет.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4. Утратил силу с 1 января 2014 года. - Постановление Правительства РФ от 28.11.2013 N 1084.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  <w:r w:rsidRPr="00383318">
        <w:rPr>
          <w:color w:val="000000" w:themeColor="text1"/>
        </w:rPr>
        <w:t>Председатель Правительства</w:t>
      </w: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  <w:r w:rsidRPr="00383318">
        <w:rPr>
          <w:color w:val="000000" w:themeColor="text1"/>
        </w:rPr>
        <w:t>Российской Федерации</w:t>
      </w: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  <w:r w:rsidRPr="00383318">
        <w:rPr>
          <w:color w:val="000000" w:themeColor="text1"/>
        </w:rPr>
        <w:t>В.ПУТИН</w:t>
      </w: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</w:p>
    <w:p w:rsidR="00A67207" w:rsidRPr="00383318" w:rsidRDefault="00A67207">
      <w:pPr>
        <w:pStyle w:val="ConsPlusNormal"/>
        <w:jc w:val="right"/>
        <w:outlineLvl w:val="0"/>
        <w:rPr>
          <w:color w:val="000000" w:themeColor="text1"/>
        </w:rPr>
      </w:pPr>
      <w:r w:rsidRPr="00383318">
        <w:rPr>
          <w:color w:val="000000" w:themeColor="text1"/>
        </w:rPr>
        <w:t>Утверждены</w:t>
      </w: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  <w:r w:rsidRPr="00383318">
        <w:rPr>
          <w:color w:val="000000" w:themeColor="text1"/>
        </w:rPr>
        <w:t>Постановлением Правительства</w:t>
      </w: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  <w:r w:rsidRPr="00383318">
        <w:rPr>
          <w:color w:val="000000" w:themeColor="text1"/>
        </w:rPr>
        <w:t>Российской Федерации</w:t>
      </w:r>
    </w:p>
    <w:p w:rsidR="00A67207" w:rsidRPr="00383318" w:rsidRDefault="00A67207">
      <w:pPr>
        <w:pStyle w:val="ConsPlusNormal"/>
        <w:jc w:val="right"/>
        <w:rPr>
          <w:color w:val="000000" w:themeColor="text1"/>
        </w:rPr>
      </w:pPr>
      <w:r w:rsidRPr="00383318">
        <w:rPr>
          <w:color w:val="000000" w:themeColor="text1"/>
        </w:rPr>
        <w:lastRenderedPageBreak/>
        <w:t>от 3 ноября 2011 г. N 881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bookmarkStart w:id="0" w:name="P35"/>
      <w:bookmarkEnd w:id="0"/>
      <w:r w:rsidRPr="00383318">
        <w:rPr>
          <w:b w:val="0"/>
          <w:color w:val="000000" w:themeColor="text1"/>
        </w:rPr>
        <w:t>ПРАВИЛА</w:t>
      </w: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proofErr w:type="gramStart"/>
      <w:r w:rsidRPr="00383318">
        <w:rPr>
          <w:b w:val="0"/>
          <w:color w:val="000000" w:themeColor="text1"/>
        </w:rPr>
        <w:t>ФОРМИРОВАНИЯ НАЧАЛЬНЫХ (МАКСИМАЛЬНЫХ) ЦЕН КОНТРАКТОВ (ЦЕН</w:t>
      </w:r>
      <w:proofErr w:type="gramEnd"/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proofErr w:type="gramStart"/>
      <w:r w:rsidRPr="00383318">
        <w:rPr>
          <w:b w:val="0"/>
          <w:color w:val="000000" w:themeColor="text1"/>
        </w:rPr>
        <w:t>ЛОТОВ) НА ОТДЕЛЬНЫЕ ВИДЫ МЕДИЦИНСКОГО ОБОРУДОВАНИЯ</w:t>
      </w:r>
      <w:proofErr w:type="gramEnd"/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r w:rsidRPr="00383318">
        <w:rPr>
          <w:b w:val="0"/>
          <w:color w:val="000000" w:themeColor="text1"/>
        </w:rPr>
        <w:t>ДЛЯ ЦЕЛЕЙ ИХ ВКЛЮЧЕНИЯ В ДОКУМЕНТАЦИЮ О ТОРГАХ</w:t>
      </w:r>
    </w:p>
    <w:p w:rsidR="00A67207" w:rsidRPr="00383318" w:rsidRDefault="00A67207">
      <w:pPr>
        <w:pStyle w:val="ConsPlusTitle"/>
        <w:jc w:val="center"/>
        <w:rPr>
          <w:b w:val="0"/>
          <w:color w:val="000000" w:themeColor="text1"/>
        </w:rPr>
      </w:pPr>
      <w:r w:rsidRPr="00383318">
        <w:rPr>
          <w:b w:val="0"/>
          <w:color w:val="000000" w:themeColor="text1"/>
        </w:rPr>
        <w:t>НА ПОСТАВКУ ТАКОГО ОБОРУДОВАНИЯ</w:t>
      </w: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  <w:r w:rsidRPr="00383318">
        <w:rPr>
          <w:color w:val="000000" w:themeColor="text1"/>
        </w:rPr>
        <w:t>Список изменяющих документов</w:t>
      </w: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  <w:r w:rsidRPr="00383318">
        <w:rPr>
          <w:color w:val="000000" w:themeColor="text1"/>
        </w:rPr>
        <w:t>(в ред. Постановления Правительства РФ от 04.09.2012 N 882)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1. Настоящие Правила устанавливают порядок формирования начальных (максимальных) цен контрактов (цен лотов) на отдельные виды медицинского оборудования и иную продукцию (далее - медицинское оборудование) для целей их включения в документацию о торгах на поставку такого оборудования, в том числе закрытый перечень источников информации о ценах на него.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bookmarkStart w:id="1" w:name="P45"/>
      <w:bookmarkEnd w:id="1"/>
      <w:r w:rsidRPr="00383318">
        <w:rPr>
          <w:color w:val="000000" w:themeColor="text1"/>
        </w:rPr>
        <w:t>2. Настоящие Правила применяются заказчиками, уполномоченными органами при формировании начальных (максимальных) цен контрактов (цен лотов) на поставку медицинского оборудования в соответствии с кодами Общероссийского классификатора видов экономической деятельности, продукции и услуг (ОК 004-93) 3311225, 3311231 - 3311233, 3311239, 3311241, 3311242, 3311262, 3311265, 3311266, 3311268, 3311269, 3592201, 3592202.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3. Закрытый перечень источников информации о ценах на медицинское оборудование включает: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а) предложения о ценах на медицинское оборудование, полученные от производителей медицинского оборудования и (или) уполномоченных представителей производителей медицинского оборудования (далее соответственно - производители, уполномоченные представители);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bookmarkStart w:id="2" w:name="P48"/>
      <w:bookmarkEnd w:id="2"/>
      <w:proofErr w:type="gramStart"/>
      <w:r w:rsidRPr="00383318">
        <w:rPr>
          <w:color w:val="000000" w:themeColor="text1"/>
        </w:rPr>
        <w:t>б) реестр государственных контрактов, заключенных от имени Российской Федерации, субъектов Российской Федерации, муниципальных контрактов, заключенных от имени муниципального образования, а также гражданско-правовых договоров федеральных бюджетных учреждений, бюджетных учреждений субъектов Российской Федерации, муниципальных бюджетных учреждений, размещаемый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383318">
        <w:rPr>
          <w:color w:val="000000" w:themeColor="text1"/>
        </w:rPr>
        <w:t>www.zakupki.gov</w:t>
      </w:r>
      <w:proofErr w:type="gramEnd"/>
      <w:r w:rsidRPr="00383318">
        <w:rPr>
          <w:color w:val="000000" w:themeColor="text1"/>
        </w:rPr>
        <w:t>.</w:t>
      </w:r>
      <w:proofErr w:type="gramStart"/>
      <w:r w:rsidRPr="00383318">
        <w:rPr>
          <w:color w:val="000000" w:themeColor="text1"/>
        </w:rPr>
        <w:t>ru</w:t>
      </w:r>
      <w:proofErr w:type="spellEnd"/>
      <w:r w:rsidRPr="00383318">
        <w:rPr>
          <w:color w:val="000000" w:themeColor="text1"/>
        </w:rPr>
        <w:t>) (далее - реестр контрактов).</w:t>
      </w:r>
      <w:proofErr w:type="gramEnd"/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4. Настоящие Правила подлежат применению при размещении заказов на поставку медицинского оборудования в случае, если предполагаемая начальная (максимальная) цена контракта (цена лота) превышает 500 тыс. рублей. Заказчики, уполномоченные органы могут применять настоящие Правила: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а) в случае если предполагаемая начальная (максимальная) цена контракта (цена лота) не превышает 500 тыс. рублей;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б) при формировании начальных (максимальных) цен контрактов (цен лотов) на не предусмотренные пунктом 2 настоящих Правил виды медицинского оборудования, которые соответствуют кодам Общероссийского классификатора видов экономической деятельности, продукции и услуг (ОК 004-93).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 xml:space="preserve">5. </w:t>
      </w:r>
      <w:proofErr w:type="gramStart"/>
      <w:r w:rsidRPr="00383318">
        <w:rPr>
          <w:color w:val="000000" w:themeColor="text1"/>
        </w:rPr>
        <w:t>При необходимости уточнения предложений о ценах на медицинское оборудование, полученных от производителей и (или) уполномоченных представителей, заказчик, уполномоченный орган до размещения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383318">
        <w:rPr>
          <w:color w:val="000000" w:themeColor="text1"/>
        </w:rPr>
        <w:t>www.zakupki.gov.ru</w:t>
      </w:r>
      <w:proofErr w:type="spellEnd"/>
      <w:r w:rsidRPr="00383318">
        <w:rPr>
          <w:color w:val="000000" w:themeColor="text1"/>
        </w:rPr>
        <w:t>) извещения о проведении торгов могут проводить консультации с производителями и (или) уполномоченными представителями</w:t>
      </w:r>
      <w:proofErr w:type="gramEnd"/>
      <w:r w:rsidRPr="00383318">
        <w:rPr>
          <w:color w:val="000000" w:themeColor="text1"/>
        </w:rPr>
        <w:t>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 xml:space="preserve">6. Выбор разных производителей взаимозаменяемого медицинского оборудования осуществляется заказчиком, уполномоченным органом из числа производящих медицинское </w:t>
      </w:r>
      <w:r w:rsidRPr="00383318">
        <w:rPr>
          <w:color w:val="000000" w:themeColor="text1"/>
        </w:rPr>
        <w:lastRenderedPageBreak/>
        <w:t>оборудование, удовлетворяющее потребностям заказчика, в том числе с использованием базы данных зарегистрированных изделий медицинского назначения, размещаемой на официальном сайте Федеральной службы по надзору в сфере здравоохранения.</w:t>
      </w:r>
    </w:p>
    <w:p w:rsidR="00A67207" w:rsidRPr="00383318" w:rsidRDefault="00A67207">
      <w:pPr>
        <w:pStyle w:val="ConsPlusNormal"/>
        <w:jc w:val="both"/>
        <w:rPr>
          <w:color w:val="000000" w:themeColor="text1"/>
        </w:rPr>
      </w:pPr>
      <w:r w:rsidRPr="00383318">
        <w:rPr>
          <w:color w:val="000000" w:themeColor="text1"/>
        </w:rPr>
        <w:t>(</w:t>
      </w:r>
      <w:proofErr w:type="gramStart"/>
      <w:r w:rsidRPr="00383318">
        <w:rPr>
          <w:color w:val="000000" w:themeColor="text1"/>
        </w:rPr>
        <w:t>в</w:t>
      </w:r>
      <w:proofErr w:type="gramEnd"/>
      <w:r w:rsidRPr="00383318">
        <w:rPr>
          <w:color w:val="000000" w:themeColor="text1"/>
        </w:rPr>
        <w:t xml:space="preserve"> ред. Постановления Правительства РФ от 04.09.2012 N 882)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Заказчик, уполномоченный орган выбирают не менее 5 производителей либо всех имеющихся производителей, если их количество менее 5, сведения о которых содержатся в базе данных зарегистрированных изделий медицинского назначения.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bookmarkStart w:id="3" w:name="P56"/>
      <w:bookmarkEnd w:id="3"/>
      <w:r w:rsidRPr="00383318">
        <w:rPr>
          <w:color w:val="000000" w:themeColor="text1"/>
        </w:rPr>
        <w:t>7. На основе сформированного перечня производителей заказчик, уполномоченный орган одновременно направляют производителям посредством одинаковых сре</w:t>
      </w:r>
      <w:proofErr w:type="gramStart"/>
      <w:r w:rsidRPr="00383318">
        <w:rPr>
          <w:color w:val="000000" w:themeColor="text1"/>
        </w:rPr>
        <w:t>дств св</w:t>
      </w:r>
      <w:proofErr w:type="gramEnd"/>
      <w:r w:rsidRPr="00383318">
        <w:rPr>
          <w:color w:val="000000" w:themeColor="text1"/>
        </w:rPr>
        <w:t>язи (почтовой и (или) электронной связи) одинаковые по содержанию запросы о цене на медицинское оборудование, удовлетворяющее потребностям заказчика (далее - запрос о цене), которые должны содержать: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bookmarkStart w:id="4" w:name="P57"/>
      <w:bookmarkEnd w:id="4"/>
      <w:r w:rsidRPr="00383318">
        <w:rPr>
          <w:color w:val="000000" w:themeColor="text1"/>
        </w:rPr>
        <w:t>а) подробное описание предполагаемого к закупке медицинского оборудования, в том числе: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отгрузке, году выпуска медицинского оборудования и иные показатели, связанные с определением соответствия медицинского оборудования потребностям заказчика;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количество предполагаемого к закупке медицинского оборудования;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требования к гарантийному сроку и (или) объему предоставления гарантий качества, обслуживанию медицинского оборудования, расходам на эксплуатацию, обязательности осуществления монтажа и наладки медицинского оборудования, а также к обучению лиц, осуществляющих использование и обслуживание медицинского оборудования;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место, условия и сроки (периоды) поставки медицинского оборудования;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порядок формирования предлагаемой цены на медицинское оборудование (с учетом или без учета расходов на перевозку, страхование, уплату таможенных пошлин, налогов и других обязательных платежей);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сведения о валюте, используемой для формирования начальной (максимальной) цены контракта и расчетов с поставщиками (исполнителями, подрядчиками);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б) запрос информации о лицах, являющихся уполномоченными представителями, с целью последующего направления указанным лицам запроса о цене;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bookmarkStart w:id="5" w:name="P66"/>
      <w:bookmarkEnd w:id="5"/>
      <w:r w:rsidRPr="00383318">
        <w:rPr>
          <w:color w:val="000000" w:themeColor="text1"/>
        </w:rPr>
        <w:t>в) информацию о том, что для формирования начальной (максимальной) цены контракта (цены лота) заказчиком, уполномоченным органом будут учтены предложения производителей и (или) уполномоченных представителей о ценах на медицинское оборудование, поступившие в 15-дневный срок со дня направления заказчиком, уполномоченным органом соответствующего запроса о цене.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 xml:space="preserve">8. </w:t>
      </w:r>
      <w:proofErr w:type="gramStart"/>
      <w:r w:rsidRPr="00383318">
        <w:rPr>
          <w:color w:val="000000" w:themeColor="text1"/>
        </w:rPr>
        <w:t>При поступлении ответов производителей, не содержащих предложений о ценах на медицинское оборудование, но содержащих информацию об уполномоченных представителях, заказчик, уполномоченный орган в 3-дневный срок со дня получения таких ответов направляют уполномоченным представителям в порядке, предусмотренном пунктом 7 настоящих Правил, запрос о цене, содержащий сведения, предусмотренные подпунктами "а" и "в" пункта 7 настоящих Правил.</w:t>
      </w:r>
      <w:proofErr w:type="gramEnd"/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Ответы производителей и (или) уполномоченных представителей хранятся в порядке и на сроки, которые предусмотрены для хранения документации о торгах.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На основе предложений о ценах на медицинское оборудование, полученных от производителей и (или) уполномоченных представителей, заказчик, уполномоченный орган устанавливают начальную (максимальную) цену контракта (цену лота), равную средней цене (либо не более средней цены) предполагаемого к закупке медицинского оборудования. При этом не применяется источник информации, предусмотренный подпунктом "б" пункта 3 настоящих Правил, за исключением случаев, предусмотренных пунктами 9 и 10 настоящих Правил.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bookmarkStart w:id="6" w:name="P70"/>
      <w:bookmarkEnd w:id="6"/>
      <w:r w:rsidRPr="00383318">
        <w:rPr>
          <w:color w:val="000000" w:themeColor="text1"/>
        </w:rPr>
        <w:t xml:space="preserve">9. </w:t>
      </w:r>
      <w:proofErr w:type="gramStart"/>
      <w:r w:rsidRPr="00383318">
        <w:rPr>
          <w:color w:val="000000" w:themeColor="text1"/>
        </w:rPr>
        <w:t xml:space="preserve">В случаях если заказчиком, уполномоченным органом не получены от производителей и </w:t>
      </w:r>
      <w:r w:rsidRPr="00383318">
        <w:rPr>
          <w:color w:val="000000" w:themeColor="text1"/>
        </w:rPr>
        <w:lastRenderedPageBreak/>
        <w:t>(или) уполномоченных представителей предложения о ценах на медицинское оборудование или получено одно предложение о цене на медицинское оборудование, в том числе при направлении запросов о цене нескольким производителям и (или) уполномоченным представителям, заказчик, уполномоченный орган используют содержащуюся в реестре контрактов информацию о ценах контрактов на поставку медицинского оборудования, удовлетворяющего</w:t>
      </w:r>
      <w:proofErr w:type="gramEnd"/>
      <w:r w:rsidRPr="00383318">
        <w:rPr>
          <w:color w:val="000000" w:themeColor="text1"/>
        </w:rPr>
        <w:t xml:space="preserve"> потребностям заказчика, исполненных в </w:t>
      </w:r>
      <w:proofErr w:type="gramStart"/>
      <w:r w:rsidRPr="00383318">
        <w:rPr>
          <w:color w:val="000000" w:themeColor="text1"/>
        </w:rPr>
        <w:t>текущем</w:t>
      </w:r>
      <w:proofErr w:type="gramEnd"/>
      <w:r w:rsidRPr="00383318">
        <w:rPr>
          <w:color w:val="000000" w:themeColor="text1"/>
        </w:rPr>
        <w:t xml:space="preserve"> и предшествующем годах.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Заказчик, уполномоченный орган выбирают в реестре контрактов не менее 5 последних по дате исполненных контрактов. В случае если разница в цене контрактов составляет 30 и более процентов, производится выбор цен 5 исполненных контрактов, отличающихся не более чем на 30 процентов минимального значения цены контракта. Если количество контрактов в реестре контрактов менее 5, в том числе с разницей в цене не более 30 процентов, заказчиком, уполномоченным органом учитываются все эти контракты независимо от разницы их цен.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Информация, полученная из реестра контрактов, переносится на бумажный носитель с указанием адреса страницы в информационно-телекоммуникационной сети Интернет и хранится в порядке и на сроки, которые предусмотрены для хранения документации о торгах.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На основе информации о ценах исполненных контрактов заказчиком, уполномоченным органом средняя цена единицы закупленного медицинского оборудования определяется по формуле: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  <w:r w:rsidRPr="00383318">
        <w:rPr>
          <w:color w:val="000000" w:themeColor="text1"/>
          <w:position w:val="-46"/>
        </w:rPr>
        <w:pict>
          <v:shape id="_x0000_i1025" style="width:70.1pt;height:56.95pt" coordsize="" o:spt="100" adj="0,,0" path="" filled="f" stroked="f">
            <v:stroke joinstyle="miter"/>
            <v:imagedata r:id="rId4" o:title="base_1_155073_7"/>
            <v:formulas/>
            <v:path o:connecttype="segments"/>
          </v:shape>
        </w:pict>
      </w:r>
      <w:r w:rsidRPr="00383318">
        <w:rPr>
          <w:color w:val="000000" w:themeColor="text1"/>
        </w:rPr>
        <w:t>,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где: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  <w:position w:val="-14"/>
        </w:rPr>
        <w:pict>
          <v:shape id="_x0000_i1026" style="width:23.8pt;height:20.65pt" coordsize="" o:spt="100" adj="0,,0" path="" filled="f" stroked="f">
            <v:stroke joinstyle="miter"/>
            <v:imagedata r:id="rId5" o:title="base_1_155073_8"/>
            <v:formulas/>
            <v:path o:connecttype="segments"/>
          </v:shape>
        </w:pict>
      </w:r>
      <w:r w:rsidRPr="00383318">
        <w:rPr>
          <w:color w:val="000000" w:themeColor="text1"/>
        </w:rPr>
        <w:t xml:space="preserve"> - средняя цена единицы закупленного медицинского оборудования;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  <w:position w:val="-12"/>
        </w:rPr>
        <w:pict>
          <v:shape id="_x0000_i1027" style="width:17.55pt;height:20.05pt" coordsize="" o:spt="100" adj="0,,0" path="" filled="f" stroked="f">
            <v:stroke joinstyle="miter"/>
            <v:imagedata r:id="rId6" o:title="base_1_155073_9"/>
            <v:formulas/>
            <v:path o:connecttype="segments"/>
          </v:shape>
        </w:pict>
      </w:r>
      <w:r w:rsidRPr="00383318">
        <w:rPr>
          <w:color w:val="000000" w:themeColor="text1"/>
        </w:rPr>
        <w:t xml:space="preserve"> - цена i-го исполненного контракта (цена медицинского оборудования, включенного в предмет i-го исполненного контракта);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  <w:position w:val="-12"/>
        </w:rPr>
        <w:pict>
          <v:shape id="_x0000_i1028" style="width:16.3pt;height:20.05pt" coordsize="" o:spt="100" adj="0,,0" path="" filled="f" stroked="f">
            <v:stroke joinstyle="miter"/>
            <v:imagedata r:id="rId7" o:title="base_1_155073_10"/>
            <v:formulas/>
            <v:path o:connecttype="segments"/>
          </v:shape>
        </w:pict>
      </w:r>
      <w:r w:rsidRPr="00383318">
        <w:rPr>
          <w:color w:val="000000" w:themeColor="text1"/>
        </w:rPr>
        <w:t xml:space="preserve"> - количество закупленного медицинского оборудования по </w:t>
      </w:r>
      <w:proofErr w:type="spellStart"/>
      <w:r w:rsidRPr="00383318">
        <w:rPr>
          <w:color w:val="000000" w:themeColor="text1"/>
        </w:rPr>
        <w:t>i-му</w:t>
      </w:r>
      <w:proofErr w:type="spellEnd"/>
      <w:r w:rsidRPr="00383318">
        <w:rPr>
          <w:color w:val="000000" w:themeColor="text1"/>
        </w:rPr>
        <w:t xml:space="preserve"> исполненному контракту.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На основании средней цены единицы закупленного медицинского оборудования и единственного предложения о цене на медицинское оборудование, полученного от производителя (уполномоченного представителя), заказчиком, уполномоченным органом начальная (максимальная) цена контракта (цена лота) определяется по формуле:</w:t>
      </w: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  <w:r w:rsidRPr="00383318">
        <w:rPr>
          <w:color w:val="000000" w:themeColor="text1"/>
          <w:position w:val="-24"/>
        </w:rPr>
        <w:pict>
          <v:shape id="_x0000_i1029" style="width:105.8pt;height:35.7pt" coordsize="" o:spt="100" adj="0,,0" path="" filled="f" stroked="f">
            <v:stroke joinstyle="miter"/>
            <v:imagedata r:id="rId8" o:title="base_1_155073_11"/>
            <v:formulas/>
            <v:path o:connecttype="segments"/>
          </v:shape>
        </w:pict>
      </w:r>
      <w:r w:rsidRPr="00383318">
        <w:rPr>
          <w:color w:val="000000" w:themeColor="text1"/>
        </w:rPr>
        <w:t>,</w:t>
      </w: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где: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  <w:position w:val="-12"/>
        </w:rPr>
        <w:pict>
          <v:shape id="_x0000_i1030" style="width:23.8pt;height:20.05pt" coordsize="" o:spt="100" adj="0,,0" path="" filled="f" stroked="f">
            <v:stroke joinstyle="miter"/>
            <v:imagedata r:id="rId9" o:title="base_1_155073_12"/>
            <v:formulas/>
            <v:path o:connecttype="segments"/>
          </v:shape>
        </w:pict>
      </w:r>
      <w:r w:rsidRPr="00383318">
        <w:rPr>
          <w:color w:val="000000" w:themeColor="text1"/>
        </w:rPr>
        <w:t xml:space="preserve"> - единственное предложение о цене контракта, полученное от производителя (уполномоченного представителя);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83318">
        <w:rPr>
          <w:color w:val="000000" w:themeColor="text1"/>
        </w:rPr>
        <w:t>К - количество предполагаемого к закупке медицинского оборудования.</w:t>
      </w:r>
      <w:proofErr w:type="gramEnd"/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>В случае если заказчиком, уполномоченным органом не получены предложения от производителей и (или) уполномоченных представителей о ценах на медицинское оборудование, начальная (максимальная) цена контракта (цена лота) определяется по формуле:</w:t>
      </w: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  <w:r w:rsidRPr="00383318">
        <w:rPr>
          <w:color w:val="000000" w:themeColor="text1"/>
          <w:position w:val="-14"/>
        </w:rPr>
        <w:pict>
          <v:shape id="_x0000_i1031" style="width:70.1pt;height:20.65pt" coordsize="" o:spt="100" adj="0,,0" path="" filled="f" stroked="f">
            <v:stroke joinstyle="miter"/>
            <v:imagedata r:id="rId10" o:title="base_1_155073_13"/>
            <v:formulas/>
            <v:path o:connecttype="segments"/>
          </v:shape>
        </w:pict>
      </w:r>
      <w:r w:rsidRPr="00383318">
        <w:rPr>
          <w:color w:val="000000" w:themeColor="text1"/>
        </w:rPr>
        <w:t>.</w:t>
      </w:r>
    </w:p>
    <w:p w:rsidR="00A67207" w:rsidRPr="00383318" w:rsidRDefault="00A67207">
      <w:pPr>
        <w:pStyle w:val="ConsPlusNormal"/>
        <w:jc w:val="center"/>
        <w:rPr>
          <w:color w:val="000000" w:themeColor="text1"/>
        </w:rPr>
      </w:pP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bookmarkStart w:id="7" w:name="P92"/>
      <w:bookmarkEnd w:id="7"/>
      <w:r w:rsidRPr="00383318">
        <w:rPr>
          <w:color w:val="000000" w:themeColor="text1"/>
        </w:rPr>
        <w:t xml:space="preserve">10. </w:t>
      </w:r>
      <w:proofErr w:type="gramStart"/>
      <w:r w:rsidRPr="00383318">
        <w:rPr>
          <w:color w:val="000000" w:themeColor="text1"/>
        </w:rPr>
        <w:t xml:space="preserve">В случае если получено одно предложение о цене на медицинское оборудование при направлении запроса о цене единственному представленному на рынке производителю и (или) </w:t>
      </w:r>
      <w:r w:rsidRPr="00383318">
        <w:rPr>
          <w:color w:val="000000" w:themeColor="text1"/>
        </w:rPr>
        <w:lastRenderedPageBreak/>
        <w:t>его уполномоченным представителям, заказчик, уполномоченный орган устанавливают начальную (максимальную) цену контракта (цену лота), равную минимальному значению из предложенной по запросу цены единственного производителя определенного медицинского оборудования и цен контрактов на поставку такого оборудования этого же производителя, выбранных</w:t>
      </w:r>
      <w:proofErr w:type="gramEnd"/>
      <w:r w:rsidRPr="00383318">
        <w:rPr>
          <w:color w:val="000000" w:themeColor="text1"/>
        </w:rPr>
        <w:t xml:space="preserve"> </w:t>
      </w:r>
      <w:proofErr w:type="gramStart"/>
      <w:r w:rsidRPr="00383318">
        <w:rPr>
          <w:color w:val="000000" w:themeColor="text1"/>
        </w:rPr>
        <w:t>заказчиком, уполномоченным органом в реестре контрактов, исполненных в текущем и предшествующем годах.</w:t>
      </w:r>
      <w:proofErr w:type="gramEnd"/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bookmarkStart w:id="8" w:name="P93"/>
      <w:bookmarkEnd w:id="8"/>
      <w:r w:rsidRPr="00383318">
        <w:rPr>
          <w:color w:val="000000" w:themeColor="text1"/>
        </w:rPr>
        <w:t xml:space="preserve">11. </w:t>
      </w:r>
      <w:proofErr w:type="gramStart"/>
      <w:r w:rsidRPr="00383318">
        <w:rPr>
          <w:color w:val="000000" w:themeColor="text1"/>
        </w:rPr>
        <w:t>В случае если заказчиком, уполномоченным органом не получены предложения от производителей и (или) их уполномоченных представителей о ценах на медицинское оборудование и информация о ценах контрактов на поставку медицинского оборудования, удовлетворяющего потребностям заказчика, в реестре контрактов отсутствует, для установления начальной (максимальной) цены контракта (цены лота) заказчик, уполномоченный орган осуществляют самостоятельные расчеты начальной (максимальной) цены контракта (цены лота).</w:t>
      </w:r>
      <w:proofErr w:type="gramEnd"/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  <w:r w:rsidRPr="00383318">
        <w:rPr>
          <w:color w:val="000000" w:themeColor="text1"/>
        </w:rPr>
        <w:t xml:space="preserve">12. </w:t>
      </w:r>
      <w:proofErr w:type="gramStart"/>
      <w:r w:rsidRPr="00383318">
        <w:rPr>
          <w:color w:val="000000" w:themeColor="text1"/>
        </w:rPr>
        <w:t>В случае если по рассчитанной в соответствии с пунктами 7 - 11 настоящих Правил начальной (максимальной) цене контракта (цене лота) на торги не подано ни одной заявки от участников размещения заказа и не заключен по согласованию с Федеральной антимонопольной службой (уполномоченным органом исполнительной власти субъекта Российской Федерации) контракт с единственным поставщиком на условиях, предусмотренных документацией о торгах по цене, не превышающей</w:t>
      </w:r>
      <w:proofErr w:type="gramEnd"/>
      <w:r w:rsidRPr="00383318">
        <w:rPr>
          <w:color w:val="000000" w:themeColor="text1"/>
        </w:rPr>
        <w:t xml:space="preserve"> начальную (максимальную) цену контракта (цену лота), заказчик, уполномоченный орган вправе объявить о проведении повторных торгов, увеличив рассчитанную в соответствии с пунктами 7 - 11 настоящих Правил начальную (максимальную) цену контракта (цену лота) не более чем на 10 процентов.</w:t>
      </w: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</w:p>
    <w:p w:rsidR="00A67207" w:rsidRPr="00383318" w:rsidRDefault="00A67207">
      <w:pPr>
        <w:pStyle w:val="ConsPlusNormal"/>
        <w:ind w:firstLine="540"/>
        <w:jc w:val="both"/>
        <w:rPr>
          <w:color w:val="000000" w:themeColor="text1"/>
        </w:rPr>
      </w:pPr>
    </w:p>
    <w:p w:rsidR="00A67207" w:rsidRPr="00383318" w:rsidRDefault="00A6720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383318" w:rsidRDefault="00383318">
      <w:pPr>
        <w:rPr>
          <w:color w:val="000000" w:themeColor="text1"/>
        </w:rPr>
      </w:pPr>
    </w:p>
    <w:sectPr w:rsidR="003E7A34" w:rsidRPr="00383318" w:rsidSect="00DB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7207"/>
    <w:rsid w:val="00383318"/>
    <w:rsid w:val="003E6D36"/>
    <w:rsid w:val="00406670"/>
    <w:rsid w:val="006C1E25"/>
    <w:rsid w:val="00A67207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207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207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7207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2096</Words>
  <Characters>11949</Characters>
  <Application>Microsoft Office Word</Application>
  <DocSecurity>0</DocSecurity>
  <Lines>99</Lines>
  <Paragraphs>28</Paragraphs>
  <ScaleCrop>false</ScaleCrop>
  <Company/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2</cp:revision>
  <dcterms:created xsi:type="dcterms:W3CDTF">2017-03-16T11:01:00Z</dcterms:created>
  <dcterms:modified xsi:type="dcterms:W3CDTF">2017-03-16T11:02:00Z</dcterms:modified>
</cp:coreProperties>
</file>